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CE5" w:rsidRPr="009143E3" w:rsidRDefault="00C00CE5" w:rsidP="00C00CE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C00CE5" w:rsidRDefault="00C00CE5" w:rsidP="00C00CE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Lesson 20</w:t>
      </w:r>
    </w:p>
    <w:p w:rsidR="000F4D2A" w:rsidRDefault="000F4D2A"/>
    <w:p w:rsidR="00316FF9" w:rsidRPr="00316FF9" w:rsidRDefault="00316FF9">
      <w:pPr>
        <w:rPr>
          <w:rFonts w:asciiTheme="majorHAnsi" w:hAnsiTheme="majorHAnsi" w:cstheme="majorHAnsi"/>
          <w:b/>
        </w:rPr>
      </w:pPr>
      <w:r w:rsidRPr="00316FF9">
        <w:rPr>
          <w:rFonts w:asciiTheme="majorHAnsi" w:hAnsiTheme="majorHAnsi" w:cstheme="majorHAnsi"/>
          <w:b/>
          <w:sz w:val="28"/>
        </w:rPr>
        <w:t xml:space="preserve">Choose the two show not tell examples that you think are the most effective. </w:t>
      </w:r>
    </w:p>
    <w:p w:rsidR="00316FF9" w:rsidRDefault="00316FF9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9620</wp:posOffset>
            </wp:positionV>
            <wp:extent cx="5731510" cy="1156970"/>
            <wp:effectExtent l="0" t="0" r="254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590" w:rsidRDefault="000E1590"/>
    <w:p w:rsidR="000E1590" w:rsidRPr="000E1590" w:rsidRDefault="000E1590" w:rsidP="000E1590"/>
    <w:p w:rsidR="00316FF9" w:rsidRDefault="00316FF9" w:rsidP="000E1590"/>
    <w:p w:rsidR="000E1590" w:rsidRPr="000E1590" w:rsidRDefault="000E1590" w:rsidP="000E1590">
      <w:pPr>
        <w:ind w:firstLine="720"/>
        <w:rPr>
          <w:rFonts w:asciiTheme="majorHAnsi" w:hAnsiTheme="majorHAnsi" w:cstheme="majorHAnsi"/>
          <w:b/>
          <w:sz w:val="28"/>
          <w:u w:val="single"/>
        </w:rPr>
      </w:pPr>
      <w:r w:rsidRPr="000E1590">
        <w:rPr>
          <w:rFonts w:asciiTheme="majorHAnsi" w:hAnsiTheme="majorHAnsi" w:cstheme="majorHAnsi"/>
          <w:b/>
          <w:sz w:val="28"/>
          <w:u w:val="single"/>
        </w:rPr>
        <w:t>Checklist for Writing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1559"/>
      </w:tblGrid>
      <w:tr w:rsidR="000E1590" w:rsidTr="000907C0">
        <w:trPr>
          <w:trHeight w:val="565"/>
        </w:trPr>
        <w:tc>
          <w:tcPr>
            <w:tcW w:w="4390" w:type="dxa"/>
          </w:tcPr>
          <w:p w:rsidR="000E1590" w:rsidRPr="001C57F8" w:rsidRDefault="000E159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Show not tell </w:t>
            </w:r>
          </w:p>
        </w:tc>
        <w:tc>
          <w:tcPr>
            <w:tcW w:w="1559" w:type="dxa"/>
          </w:tcPr>
          <w:p w:rsidR="000E1590" w:rsidRDefault="000E159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E1590" w:rsidTr="000907C0">
        <w:trPr>
          <w:trHeight w:val="536"/>
        </w:trPr>
        <w:tc>
          <w:tcPr>
            <w:tcW w:w="4390" w:type="dxa"/>
          </w:tcPr>
          <w:p w:rsidR="000E1590" w:rsidRPr="001C57F8" w:rsidRDefault="000E159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Precise verbs to describe what happened</w:t>
            </w:r>
          </w:p>
        </w:tc>
        <w:tc>
          <w:tcPr>
            <w:tcW w:w="1559" w:type="dxa"/>
          </w:tcPr>
          <w:p w:rsidR="000E1590" w:rsidRDefault="000E159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E1590" w:rsidTr="000907C0">
        <w:trPr>
          <w:trHeight w:val="565"/>
        </w:trPr>
        <w:tc>
          <w:tcPr>
            <w:tcW w:w="4390" w:type="dxa"/>
          </w:tcPr>
          <w:p w:rsidR="000E1590" w:rsidRPr="001C57F8" w:rsidRDefault="000E159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Coordinating (and, but, or,) and subordinating (because, since, as, when) conjunctions </w:t>
            </w:r>
          </w:p>
        </w:tc>
        <w:tc>
          <w:tcPr>
            <w:tcW w:w="1559" w:type="dxa"/>
          </w:tcPr>
          <w:p w:rsidR="000E1590" w:rsidRDefault="000E159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E1590" w:rsidTr="000907C0">
        <w:trPr>
          <w:trHeight w:val="565"/>
        </w:trPr>
        <w:tc>
          <w:tcPr>
            <w:tcW w:w="4390" w:type="dxa"/>
          </w:tcPr>
          <w:p w:rsidR="000E1590" w:rsidRPr="001C57F8" w:rsidRDefault="000E159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 w:rsidRPr="001C57F8">
              <w:rPr>
                <w:rFonts w:asciiTheme="majorHAnsi" w:hAnsiTheme="majorHAnsi" w:cstheme="majorHAnsi"/>
                <w:sz w:val="32"/>
              </w:rPr>
              <w:t>Expanded noun phrases</w:t>
            </w:r>
          </w:p>
        </w:tc>
        <w:tc>
          <w:tcPr>
            <w:tcW w:w="1559" w:type="dxa"/>
          </w:tcPr>
          <w:p w:rsidR="000E1590" w:rsidRDefault="000E159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0E1590" w:rsidTr="000907C0">
        <w:trPr>
          <w:trHeight w:val="565"/>
        </w:trPr>
        <w:tc>
          <w:tcPr>
            <w:tcW w:w="4390" w:type="dxa"/>
          </w:tcPr>
          <w:p w:rsidR="000E1590" w:rsidRPr="001C57F8" w:rsidRDefault="000E159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Exclamation mark – no more than 2</w:t>
            </w:r>
          </w:p>
        </w:tc>
        <w:tc>
          <w:tcPr>
            <w:tcW w:w="1559" w:type="dxa"/>
          </w:tcPr>
          <w:p w:rsidR="000E1590" w:rsidRDefault="000E159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</w:tbl>
    <w:p w:rsidR="00CA1B50" w:rsidRDefault="00CA1B50" w:rsidP="000E1590">
      <w:pPr>
        <w:ind w:firstLine="720"/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-600501</wp:posOffset>
            </wp:positionH>
            <wp:positionV relativeFrom="paragraph">
              <wp:posOffset>119181</wp:posOffset>
            </wp:positionV>
            <wp:extent cx="1300327" cy="95534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329" cy="9685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1B50" w:rsidRDefault="00CA1B50" w:rsidP="00CA1B50"/>
    <w:p w:rsidR="00CA1B50" w:rsidRPr="00CA1B50" w:rsidRDefault="00CA1B50" w:rsidP="00CA1B50"/>
    <w:p w:rsidR="00CA1B50" w:rsidRPr="00CA1B50" w:rsidRDefault="00CA1B50" w:rsidP="00CA1B50"/>
    <w:p w:rsidR="00CA1B50" w:rsidRDefault="00CA1B50" w:rsidP="00CA1B50"/>
    <w:p w:rsidR="00CA1B50" w:rsidRDefault="00CA1B50" w:rsidP="00CA1B50">
      <w:pPr>
        <w:tabs>
          <w:tab w:val="left" w:pos="2536"/>
        </w:tabs>
      </w:pPr>
      <w:r>
        <w:tab/>
      </w:r>
    </w:p>
    <w:p w:rsidR="00CA1B50" w:rsidRDefault="00CA1B50" w:rsidP="00CA1B50">
      <w:pPr>
        <w:tabs>
          <w:tab w:val="left" w:pos="2536"/>
        </w:tabs>
        <w:rPr>
          <w:rFonts w:asciiTheme="majorHAnsi" w:hAnsiTheme="majorHAnsi" w:cstheme="majorHAnsi"/>
          <w:sz w:val="32"/>
        </w:rPr>
      </w:pPr>
      <w:r w:rsidRPr="00CA1B50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</w:t>
      </w:r>
    </w:p>
    <w:p w:rsidR="00CA1B50" w:rsidRDefault="00CA1B50" w:rsidP="00CA1B50">
      <w:pPr>
        <w:tabs>
          <w:tab w:val="left" w:pos="2536"/>
        </w:tabs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-504967</wp:posOffset>
            </wp:positionH>
            <wp:positionV relativeFrom="paragraph">
              <wp:posOffset>-477672</wp:posOffset>
            </wp:positionV>
            <wp:extent cx="1701651" cy="1364776"/>
            <wp:effectExtent l="0" t="0" r="0" b="698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384" cy="1367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1B50" w:rsidRPr="00CA1B50" w:rsidRDefault="00CA1B50" w:rsidP="00CA1B50">
      <w:pPr>
        <w:rPr>
          <w:rFonts w:asciiTheme="majorHAnsi" w:hAnsiTheme="majorHAnsi" w:cstheme="majorHAnsi"/>
          <w:sz w:val="32"/>
        </w:rPr>
      </w:pPr>
    </w:p>
    <w:p w:rsidR="00CA1B50" w:rsidRDefault="00CA1B50" w:rsidP="00CA1B50">
      <w:pPr>
        <w:rPr>
          <w:rFonts w:asciiTheme="majorHAnsi" w:hAnsiTheme="majorHAnsi" w:cstheme="majorHAnsi"/>
          <w:sz w:val="32"/>
        </w:rPr>
      </w:pPr>
      <w:bookmarkStart w:id="0" w:name="_GoBack"/>
      <w:bookmarkEnd w:id="0"/>
    </w:p>
    <w:p w:rsidR="00CA1B50" w:rsidRDefault="00CA1B50" w:rsidP="00CA1B50">
      <w:pPr>
        <w:tabs>
          <w:tab w:val="left" w:pos="2536"/>
        </w:tabs>
        <w:rPr>
          <w:rFonts w:asciiTheme="majorHAnsi" w:hAnsiTheme="majorHAnsi" w:cstheme="majorHAnsi"/>
          <w:sz w:val="32"/>
        </w:rPr>
      </w:pPr>
      <w:r w:rsidRPr="00CA1B50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</w:t>
      </w:r>
    </w:p>
    <w:p w:rsidR="00CA1B50" w:rsidRPr="00CA1B50" w:rsidRDefault="00CA1B50" w:rsidP="00CA1B50">
      <w:pPr>
        <w:tabs>
          <w:tab w:val="left" w:pos="2644"/>
        </w:tabs>
        <w:rPr>
          <w:rFonts w:asciiTheme="majorHAnsi" w:hAnsiTheme="majorHAnsi" w:cstheme="majorHAnsi"/>
          <w:sz w:val="32"/>
        </w:rPr>
      </w:pPr>
    </w:p>
    <w:sectPr w:rsidR="00CA1B50" w:rsidRPr="00CA1B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E5"/>
    <w:rsid w:val="000E1590"/>
    <w:rsid w:val="000F4D2A"/>
    <w:rsid w:val="00316FF9"/>
    <w:rsid w:val="00C00CE5"/>
    <w:rsid w:val="00CA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89B27"/>
  <w15:chartTrackingRefBased/>
  <w15:docId w15:val="{4C3DA87D-6189-4556-BC9B-407B9D93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0CE5"/>
    <w:pPr>
      <w:spacing w:after="0" w:line="240" w:lineRule="auto"/>
    </w:pPr>
  </w:style>
  <w:style w:type="table" w:styleId="TableGrid">
    <w:name w:val="Table Grid"/>
    <w:basedOn w:val="TableNormal"/>
    <w:uiPriority w:val="39"/>
    <w:rsid w:val="000E1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2021-02-03T10:51:00Z</dcterms:created>
  <dcterms:modified xsi:type="dcterms:W3CDTF">2021-02-03T11:16:00Z</dcterms:modified>
</cp:coreProperties>
</file>